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98C" w:rsidRDefault="00940D4A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С работа режиссера  с вокальным коллективом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D4A" w:rsidRDefault="00940D4A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940D4A" w:rsidRDefault="00940D4A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940D4A" w:rsidRDefault="00940D4A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940D4A" w:rsidRDefault="00940D4A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940D4A" w:rsidRDefault="00940D4A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B7298C" w:rsidRPr="00B7298C" w:rsidRDefault="00B7298C" w:rsidP="00B7298C">
      <w:pPr>
        <w:widowControl w:val="0"/>
        <w:tabs>
          <w:tab w:val="right" w:leader="underscore" w:pos="8505"/>
        </w:tabs>
        <w:rPr>
          <w:bCs/>
          <w:sz w:val="28"/>
          <w:szCs w:val="28"/>
        </w:rPr>
      </w:pPr>
      <w:r w:rsidRPr="00B7298C">
        <w:rPr>
          <w:b/>
          <w:bCs/>
          <w:sz w:val="28"/>
          <w:szCs w:val="28"/>
        </w:rPr>
        <w:t xml:space="preserve">УК – 3: </w:t>
      </w:r>
      <w:r w:rsidRPr="00B7298C">
        <w:rPr>
          <w:bCs/>
          <w:sz w:val="28"/>
          <w:szCs w:val="28"/>
        </w:rPr>
        <w:t>Способность осуществлять социальное взаимодействие и реализовывать свою роль в команде.</w:t>
      </w:r>
    </w:p>
    <w:p w:rsidR="00B7298C" w:rsidRPr="00B7298C" w:rsidRDefault="00B7298C" w:rsidP="00B7298C">
      <w:pPr>
        <w:widowControl w:val="0"/>
        <w:tabs>
          <w:tab w:val="right" w:leader="underscore" w:pos="8505"/>
        </w:tabs>
        <w:rPr>
          <w:bCs/>
          <w:sz w:val="28"/>
          <w:szCs w:val="28"/>
        </w:rPr>
      </w:pPr>
      <w:r w:rsidRPr="00B7298C">
        <w:rPr>
          <w:b/>
          <w:bCs/>
          <w:sz w:val="28"/>
          <w:szCs w:val="28"/>
        </w:rPr>
        <w:t>ПК – 2:</w:t>
      </w:r>
      <w:r w:rsidRPr="00B7298C">
        <w:rPr>
          <w:bCs/>
          <w:sz w:val="28"/>
          <w:szCs w:val="28"/>
        </w:rPr>
        <w:t xml:space="preserve">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B7298C" w:rsidRPr="00B7298C" w:rsidRDefault="00B7298C" w:rsidP="00B7298C">
      <w:pPr>
        <w:widowControl w:val="0"/>
        <w:tabs>
          <w:tab w:val="right" w:leader="underscore" w:pos="8505"/>
        </w:tabs>
        <w:rPr>
          <w:bCs/>
          <w:sz w:val="28"/>
          <w:szCs w:val="28"/>
        </w:rPr>
      </w:pPr>
      <w:r w:rsidRPr="00B7298C">
        <w:rPr>
          <w:b/>
          <w:bCs/>
          <w:sz w:val="28"/>
          <w:szCs w:val="28"/>
        </w:rPr>
        <w:t xml:space="preserve">ПК – 3: </w:t>
      </w:r>
      <w:r w:rsidRPr="00B7298C">
        <w:rPr>
          <w:bCs/>
          <w:sz w:val="28"/>
          <w:szCs w:val="28"/>
        </w:rPr>
        <w:t>Готовность осуществлять управление и программирование развивающих форм Режиссуры театрализованных представлений</w:t>
      </w:r>
    </w:p>
    <w:p w:rsidR="00B7298C" w:rsidRPr="00B7298C" w:rsidRDefault="00B7298C" w:rsidP="00B7298C">
      <w:pPr>
        <w:widowControl w:val="0"/>
        <w:tabs>
          <w:tab w:val="right" w:leader="underscore" w:pos="8505"/>
        </w:tabs>
        <w:rPr>
          <w:b/>
          <w:bCs/>
          <w:sz w:val="28"/>
          <w:szCs w:val="28"/>
        </w:rPr>
      </w:pPr>
      <w:r w:rsidRPr="00B7298C">
        <w:rPr>
          <w:bCs/>
          <w:sz w:val="28"/>
          <w:szCs w:val="28"/>
        </w:rPr>
        <w:t>и праздников всех возрастных групп населения.</w:t>
      </w:r>
    </w:p>
    <w:p w:rsidR="00B7298C" w:rsidRPr="00B7298C" w:rsidRDefault="00B7298C" w:rsidP="00B7298C">
      <w:pPr>
        <w:widowControl w:val="0"/>
        <w:tabs>
          <w:tab w:val="right" w:leader="underscore" w:pos="8505"/>
        </w:tabs>
        <w:rPr>
          <w:bCs/>
          <w:sz w:val="28"/>
          <w:szCs w:val="28"/>
        </w:rPr>
      </w:pPr>
      <w:r w:rsidRPr="00B7298C">
        <w:rPr>
          <w:b/>
          <w:bCs/>
          <w:sz w:val="28"/>
          <w:szCs w:val="28"/>
        </w:rPr>
        <w:t>ПК – 7:</w:t>
      </w:r>
      <w:r w:rsidRPr="00B7298C">
        <w:rPr>
          <w:bCs/>
          <w:sz w:val="28"/>
          <w:szCs w:val="28"/>
        </w:rPr>
        <w:t xml:space="preserve">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6A5191" w:rsidRPr="006A5191" w:rsidRDefault="006A5191" w:rsidP="006A5191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6A5191">
        <w:rPr>
          <w:rFonts w:eastAsia="Batang"/>
          <w:b/>
          <w:bCs/>
          <w:sz w:val="28"/>
          <w:szCs w:val="16"/>
        </w:rPr>
        <w:t>Знать</w:t>
      </w:r>
    </w:p>
    <w:p w:rsidR="006A5191" w:rsidRPr="006A5191" w:rsidRDefault="006A5191" w:rsidP="006A5191">
      <w:pPr>
        <w:widowControl w:val="0"/>
        <w:numPr>
          <w:ilvl w:val="0"/>
          <w:numId w:val="36"/>
        </w:numPr>
        <w:jc w:val="both"/>
        <w:rPr>
          <w:rFonts w:eastAsia="Batang"/>
          <w:b/>
          <w:bCs/>
          <w:sz w:val="28"/>
          <w:szCs w:val="16"/>
        </w:rPr>
      </w:pPr>
      <w:r w:rsidRPr="006A5191">
        <w:rPr>
          <w:rFonts w:eastAsia="Batang"/>
          <w:bCs/>
          <w:sz w:val="28"/>
          <w:szCs w:val="16"/>
        </w:rPr>
        <w:t>основные принципы работы с музыкальным материалом,  законы музыкальной драматургии, особенности  жанрового и стилистического строения музыкального произведения, структуру звуковой среды театрализованного представления, систему выразительных средств музыки, особенности развития музыки во времени;</w:t>
      </w:r>
    </w:p>
    <w:p w:rsidR="006A5191" w:rsidRPr="006A5191" w:rsidRDefault="006A5191" w:rsidP="006A5191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6A5191">
        <w:rPr>
          <w:rFonts w:eastAsia="Batang"/>
          <w:b/>
          <w:bCs/>
          <w:sz w:val="28"/>
          <w:szCs w:val="16"/>
        </w:rPr>
        <w:t>Уметь</w:t>
      </w:r>
    </w:p>
    <w:p w:rsidR="006A5191" w:rsidRPr="006A5191" w:rsidRDefault="006A5191" w:rsidP="006A5191">
      <w:pPr>
        <w:widowControl w:val="0"/>
        <w:numPr>
          <w:ilvl w:val="0"/>
          <w:numId w:val="36"/>
        </w:numPr>
        <w:jc w:val="both"/>
        <w:rPr>
          <w:rFonts w:eastAsia="Batang"/>
          <w:b/>
          <w:bCs/>
          <w:sz w:val="28"/>
          <w:szCs w:val="16"/>
        </w:rPr>
      </w:pPr>
      <w:r w:rsidRPr="006A5191">
        <w:rPr>
          <w:rFonts w:eastAsia="Batang"/>
          <w:bCs/>
          <w:sz w:val="28"/>
          <w:szCs w:val="16"/>
        </w:rPr>
        <w:t>определять функцию прослушанной музыки на слух, идентифицировать время и национальный колорит музыки, её связь со смежными видами искусств, сопоставлять музыкальный материал с гипотетическими задачами театрализованного представления;</w:t>
      </w:r>
    </w:p>
    <w:p w:rsidR="006A5191" w:rsidRPr="006A5191" w:rsidRDefault="006A5191" w:rsidP="006A5191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6A5191">
        <w:rPr>
          <w:rFonts w:eastAsia="Batang"/>
          <w:b/>
          <w:bCs/>
          <w:sz w:val="28"/>
          <w:szCs w:val="16"/>
        </w:rPr>
        <w:t xml:space="preserve">Владеть </w:t>
      </w:r>
    </w:p>
    <w:p w:rsidR="006A5191" w:rsidRPr="006A5191" w:rsidRDefault="006A5191" w:rsidP="006A5191">
      <w:pPr>
        <w:widowControl w:val="0"/>
        <w:numPr>
          <w:ilvl w:val="0"/>
          <w:numId w:val="36"/>
        </w:numPr>
        <w:jc w:val="both"/>
        <w:rPr>
          <w:rFonts w:eastAsia="Batang"/>
          <w:b/>
          <w:bCs/>
          <w:sz w:val="28"/>
          <w:szCs w:val="16"/>
        </w:rPr>
      </w:pPr>
      <w:r w:rsidRPr="006A5191">
        <w:rPr>
          <w:rFonts w:eastAsia="Batang"/>
          <w:bCs/>
          <w:sz w:val="28"/>
          <w:szCs w:val="16"/>
        </w:rPr>
        <w:t>навыками работы с композитором, музыкальным руководителем. Звукорежиссёром.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ВОПРОСЫ К ЗАЧЕТУ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Формы работы режиссёра с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Фонограмма и её функции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Выразительные возможности звукозаписи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Основные формы работы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lastRenderedPageBreak/>
        <w:t>Семантика работы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Постановка задачи композитору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Музыкальная концепция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Музыкальная форма композиции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Создание музыкального образа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Работа с музыкальными жанрами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Музыкальная стилистика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Эпизод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Номер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Отрывок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Инсценировка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Этюд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Целостное представление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Специфика работы с музыкальным руководителем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Место музыкального руководителя в творческой лаборатории</w:t>
      </w:r>
      <w:r w:rsidRPr="00A07A0C">
        <w:rPr>
          <w:rFonts w:eastAsia="Batang"/>
          <w:bCs/>
          <w:sz w:val="28"/>
          <w:szCs w:val="16"/>
        </w:rPr>
        <w:br/>
        <w:t>режиссёра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Взаимодействие разных форм искусства в театре.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Компиляция музыкального материала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A07A0C">
        <w:rPr>
          <w:rFonts w:eastAsia="Batang"/>
          <w:bCs/>
          <w:sz w:val="28"/>
          <w:szCs w:val="16"/>
        </w:rPr>
        <w:t>Полистилистика</w:t>
      </w:r>
      <w:proofErr w:type="spellEnd"/>
      <w:r w:rsidRPr="00A07A0C">
        <w:rPr>
          <w:rFonts w:eastAsia="Batang"/>
          <w:bCs/>
          <w:sz w:val="28"/>
          <w:szCs w:val="16"/>
        </w:rPr>
        <w:t xml:space="preserve"> и эклектика музыкального материала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Отличия в работе с композитором и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Художественные возможности сочетания различных музыкальных</w:t>
      </w:r>
      <w:r w:rsidRPr="00A07A0C">
        <w:rPr>
          <w:rFonts w:eastAsia="Batang"/>
          <w:bCs/>
          <w:sz w:val="28"/>
          <w:szCs w:val="16"/>
        </w:rPr>
        <w:br/>
        <w:t>форм в постановке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Степень самостоятельности музыкального руководителя в выборе</w:t>
      </w:r>
      <w:r w:rsidRPr="00A07A0C">
        <w:rPr>
          <w:rFonts w:eastAsia="Batang"/>
          <w:bCs/>
          <w:sz w:val="28"/>
          <w:szCs w:val="16"/>
        </w:rPr>
        <w:br/>
        <w:t>музыкального материала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lastRenderedPageBreak/>
        <w:t>Создание целостной концепции произведения в работе с музыкальным</w:t>
      </w:r>
      <w:r w:rsidRPr="00A07A0C">
        <w:rPr>
          <w:rFonts w:eastAsia="Batang"/>
          <w:bCs/>
          <w:sz w:val="28"/>
          <w:szCs w:val="16"/>
        </w:rPr>
        <w:br/>
        <w:t>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Организационные особенности работы с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Студийная работа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Подбор музыкального материала как творческий </w:t>
      </w:r>
      <w:proofErr w:type="spellStart"/>
      <w:r w:rsidRPr="00A07A0C">
        <w:rPr>
          <w:rFonts w:eastAsia="Batang"/>
          <w:bCs/>
          <w:sz w:val="28"/>
          <w:szCs w:val="16"/>
        </w:rPr>
        <w:t>прпоцесс</w:t>
      </w:r>
      <w:proofErr w:type="spellEnd"/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Импровизация в работе с композитором и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Анализ музыкального произведения на слух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Текущий контроль успеваемости студентов осуществляется на основании следующих критериев: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посещение лекций – 3 балла; 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выступление с докладом по теме лекции – 10 баллов.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Посещение семинаров -2балла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Рубежный контроль -10 баллов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Промежуточная аттестация проводится в форме зачета. 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ООП). 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ПРИМЕРНЫЕ ТЕМЫ ДЛЯ РУБЕЖНОГО КОНТРОЛЯ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Отличия в работе с композитором и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Эпизод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Фонограмма и её функции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Место музыкального руководителя в творческой лаборатории</w:t>
      </w:r>
      <w:r w:rsidRPr="00A07A0C">
        <w:rPr>
          <w:rFonts w:eastAsia="Batang"/>
          <w:bCs/>
          <w:sz w:val="28"/>
          <w:szCs w:val="16"/>
        </w:rPr>
        <w:br/>
        <w:t>режиссёра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Критерии оценки рубежного контроля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 5-10 – студент показал хороший уровень знаний, рубежный контроль считается сданным.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0-4 – студент показал низкий уровень знаний, рубежный контроль </w:t>
      </w:r>
      <w:r w:rsidRPr="00A07A0C">
        <w:rPr>
          <w:rFonts w:eastAsia="Batang"/>
          <w:bCs/>
          <w:sz w:val="28"/>
          <w:szCs w:val="16"/>
        </w:rPr>
        <w:lastRenderedPageBreak/>
        <w:t>считается не сданным.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ЭКАЗМЕНЫ ПРОХОДЯТ В ФОРМЕ ОТКРЫТОГО ПОКАЗА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 xml:space="preserve">Критерии оценки: </w:t>
      </w:r>
    </w:p>
    <w:tbl>
      <w:tblPr>
        <w:tblW w:w="10447" w:type="dxa"/>
        <w:tblInd w:w="-9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7"/>
        <w:gridCol w:w="8640"/>
      </w:tblGrid>
      <w:tr w:rsidR="00A07A0C" w:rsidRPr="00A07A0C" w:rsidTr="003E6EE6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A07A0C">
              <w:rPr>
                <w:rFonts w:eastAsia="Batang"/>
                <w:b/>
                <w:bCs/>
                <w:sz w:val="28"/>
                <w:szCs w:val="16"/>
              </w:rPr>
              <w:t>Критерии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A07A0C">
              <w:rPr>
                <w:rFonts w:eastAsia="Batang"/>
                <w:b/>
                <w:bCs/>
                <w:sz w:val="28"/>
                <w:szCs w:val="16"/>
              </w:rPr>
              <w:t>Показатели</w:t>
            </w:r>
          </w:p>
        </w:tc>
      </w:tr>
      <w:tr w:rsidR="00A07A0C" w:rsidRPr="00A07A0C" w:rsidTr="003E6EE6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Оценка «отлично»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по заданию аргументированный, с творческим подходом, логически выстроенный, полный,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демонстрирует полное понимание материала, выводы доказательны, приводит примеры;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активное участие в диспутах, дискуссиях, обсуждениях в период изучения дисциплины;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предлагает актуальные инновационные идеи по воплощению проектов;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свободное владение основными понятиями, необходимыми для объяснения явлений, закономерностей и т.д.;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демонстрирует способность к анализу и сопоставлению различных подходов к решению заявленной в вопросе или задании проблематики -демонстрирует навыки работы в коллективе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соответствует компетенциям дисциплины</w:t>
            </w:r>
          </w:p>
        </w:tc>
      </w:tr>
      <w:tr w:rsidR="00A07A0C" w:rsidRPr="00A07A0C" w:rsidTr="003E6EE6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Оценка «хорошо»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по заданию полный, но безынициативный и без творческих находок;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демонстрирует хорошее понимание материала, приводит примеры;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хорошее теоретическое владение основными понятиями, законами и теорией, необходимыми для объяснения явлений, закономерностей и т.д.;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соответствует компетенциям дисциплины</w:t>
            </w:r>
          </w:p>
        </w:tc>
      </w:tr>
      <w:tr w:rsidR="00A07A0C" w:rsidRPr="00A07A0C" w:rsidTr="003E6EE6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Оценка «удовлетвори</w:t>
            </w:r>
            <w:r w:rsidRPr="00A07A0C">
              <w:rPr>
                <w:rFonts w:eastAsia="Batang"/>
                <w:bCs/>
                <w:sz w:val="28"/>
                <w:szCs w:val="16"/>
              </w:rPr>
              <w:softHyphen/>
              <w:t>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по заданию полный, но с ошибками, которые способен исправить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демонстрирует относительное понимание материала, приводит примеры;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владеет основными понятиями;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соответствует компетенциям дисциплины не в полном объеме</w:t>
            </w:r>
          </w:p>
        </w:tc>
      </w:tr>
      <w:tr w:rsidR="00A07A0C" w:rsidRPr="00A07A0C" w:rsidTr="003E6EE6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Оценка «неудовлетво</w:t>
            </w:r>
            <w:r w:rsidRPr="00A07A0C">
              <w:rPr>
                <w:rFonts w:eastAsia="Batang"/>
                <w:bCs/>
                <w:sz w:val="28"/>
                <w:szCs w:val="16"/>
              </w:rPr>
              <w:softHyphen/>
              <w:t>рительно»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по заданию неполный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демонстрирует слабое понимание материала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не владеет основными понятиями, путает терминологию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не участвовал в работе группы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не выполнил задачи дисциплины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lastRenderedPageBreak/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не соответствует компетенциям дисциплины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режиссерской  профессии</w:t>
            </w:r>
          </w:p>
        </w:tc>
      </w:tr>
    </w:tbl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ТЕМЫ КОНТРОЛЬНОЙ РАБОТЫ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Формы работы режиссёра с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Фонограмма и её функции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Выразительные возможности звукозаписи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Основные формы работы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Семантика работы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Постановка задачи композитору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Музыкальная концепция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Музыкальная форма композиции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Создание музыкального образа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Работа с музыкальными жанрами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Критерии оценки контрольной работы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Работа считается зачтенной в том случае, если она отвечает определенным требованиям: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−      правильно раскрывает предложенный план;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−      выявляет знание источников и литературы по теме;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−      содержит достоверный материал;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−      соответствует правилам оформления.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Оценка "неудовлетворительно" ставится, если работа полностью не отвечает требованиям к данному виду зачетных работ студентов. Неудовлетворительной считается также работа, в которой заметно прилежание, но которая выполнена на уровне не научной, а житейской психологии. Неудовлетворительная работа возвращается студенту для доработки.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ПРИМЕРНЫЕ ТЕМЫ СЕМИНАРСКИХ ЗАНЯТИЙ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Музыкальная стилистика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Эпизод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Номер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Отрывок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Инсценировка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Этюд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Целостное представление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Специфика работы с музыкальным руководителем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Место музыкального руководителя в творческой лаборатории</w:t>
      </w:r>
      <w:r w:rsidRPr="00A07A0C">
        <w:rPr>
          <w:rFonts w:eastAsia="Batang"/>
          <w:bCs/>
          <w:sz w:val="28"/>
          <w:szCs w:val="16"/>
        </w:rPr>
        <w:br/>
        <w:t>режиссёра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Взаимодействие разных форм искусства в театре.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К</w:t>
      </w:r>
      <w:r w:rsidRPr="00A07A0C">
        <w:rPr>
          <w:rFonts w:eastAsia="Batang"/>
          <w:b/>
          <w:bCs/>
          <w:sz w:val="28"/>
          <w:szCs w:val="16"/>
        </w:rPr>
        <w:t>омпиляция</w:t>
      </w:r>
      <w:r w:rsidRPr="00A07A0C">
        <w:rPr>
          <w:rFonts w:eastAsia="Batang"/>
          <w:bCs/>
          <w:sz w:val="28"/>
          <w:szCs w:val="16"/>
        </w:rPr>
        <w:t xml:space="preserve"> музыкального материала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A07A0C">
        <w:rPr>
          <w:rFonts w:eastAsia="Batang"/>
          <w:bCs/>
          <w:sz w:val="28"/>
          <w:szCs w:val="16"/>
        </w:rPr>
        <w:t>Полистилистика</w:t>
      </w:r>
      <w:proofErr w:type="spellEnd"/>
      <w:r w:rsidRPr="00A07A0C">
        <w:rPr>
          <w:rFonts w:eastAsia="Batang"/>
          <w:bCs/>
          <w:sz w:val="28"/>
          <w:szCs w:val="16"/>
        </w:rPr>
        <w:t xml:space="preserve"> и эклектика музыкального материала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Отличия в работе с композитором и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Художественные возможности сочетания различных музыкальных</w:t>
      </w:r>
      <w:r w:rsidRPr="00A07A0C">
        <w:rPr>
          <w:rFonts w:eastAsia="Batang"/>
          <w:bCs/>
          <w:sz w:val="28"/>
          <w:szCs w:val="16"/>
        </w:rPr>
        <w:br/>
        <w:t>форм в постановке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Степень самостоятельности музыкального руководителя в выборе</w:t>
      </w:r>
      <w:r w:rsidRPr="00A07A0C">
        <w:rPr>
          <w:rFonts w:eastAsia="Batang"/>
          <w:bCs/>
          <w:sz w:val="28"/>
          <w:szCs w:val="16"/>
        </w:rPr>
        <w:br/>
        <w:t>музыкального материала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Создание целостной концепции произведения в работе с музыкальным</w:t>
      </w:r>
      <w:r w:rsidRPr="00A07A0C">
        <w:rPr>
          <w:rFonts w:eastAsia="Batang"/>
          <w:bCs/>
          <w:sz w:val="28"/>
          <w:szCs w:val="16"/>
        </w:rPr>
        <w:br/>
        <w:t>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Организационные особенности работы с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Студийная работа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Подбор музыкального материала как творческий </w:t>
      </w:r>
      <w:proofErr w:type="spellStart"/>
      <w:r w:rsidRPr="00A07A0C">
        <w:rPr>
          <w:rFonts w:eastAsia="Batang"/>
          <w:bCs/>
          <w:sz w:val="28"/>
          <w:szCs w:val="16"/>
        </w:rPr>
        <w:t>прпоцесс</w:t>
      </w:r>
      <w:proofErr w:type="spellEnd"/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Импровизация в работе с композитором и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Анализ музыкального произведения на слух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lastRenderedPageBreak/>
        <w:t xml:space="preserve">Критерии оценки работы студентов на семинаре 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Максимальное количество – </w:t>
      </w:r>
      <w:r w:rsidRPr="00A07A0C">
        <w:rPr>
          <w:rFonts w:eastAsia="Batang"/>
          <w:b/>
          <w:bCs/>
          <w:sz w:val="28"/>
          <w:szCs w:val="16"/>
        </w:rPr>
        <w:t>10 баллов –</w:t>
      </w:r>
      <w:r w:rsidRPr="00A07A0C">
        <w:rPr>
          <w:rFonts w:eastAsia="Batang"/>
          <w:bCs/>
          <w:sz w:val="28"/>
          <w:szCs w:val="16"/>
        </w:rPr>
        <w:t xml:space="preserve"> студент получает при выполнении следующих условий: 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выступление с сообщением по одному из вопросов семинарского занятия;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активное использование дополнительной рекомендуемой литературы по курсу; 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умение ориентироваться во всем массиве изучаемого материала,  соотносить новый материал </w:t>
      </w:r>
      <w:proofErr w:type="gramStart"/>
      <w:r w:rsidRPr="00A07A0C">
        <w:rPr>
          <w:rFonts w:eastAsia="Batang"/>
          <w:bCs/>
          <w:sz w:val="28"/>
          <w:szCs w:val="16"/>
        </w:rPr>
        <w:t>с</w:t>
      </w:r>
      <w:proofErr w:type="gramEnd"/>
      <w:r w:rsidRPr="00A07A0C">
        <w:rPr>
          <w:rFonts w:eastAsia="Batang"/>
          <w:bCs/>
          <w:sz w:val="28"/>
          <w:szCs w:val="16"/>
        </w:rPr>
        <w:t xml:space="preserve"> пройденным; 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наличие конспекта источников по теме, изучаемой самостоятельно студентом;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умение использовать категориально-понятийный аппарат философии 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tabs>
          <w:tab w:val="num" w:pos="360"/>
        </w:tabs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умение сформировать и обосновать свою позицию, аргументировать ее; 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умение сформулировать общие выводы и тезисы по выбранной теме;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оформление конспектов в соответствии с требованиями.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 xml:space="preserve">7 баллов </w:t>
      </w:r>
      <w:r w:rsidRPr="00A07A0C">
        <w:rPr>
          <w:rFonts w:eastAsia="Batang"/>
          <w:bCs/>
          <w:sz w:val="28"/>
          <w:szCs w:val="16"/>
        </w:rPr>
        <w:t>студент получает при выполнении следующих условий:</w:t>
      </w:r>
    </w:p>
    <w:p w:rsidR="00A07A0C" w:rsidRPr="00A07A0C" w:rsidRDefault="00A07A0C" w:rsidP="00A07A0C">
      <w:pPr>
        <w:widowControl w:val="0"/>
        <w:numPr>
          <w:ilvl w:val="0"/>
          <w:numId w:val="42"/>
        </w:numPr>
        <w:tabs>
          <w:tab w:val="num" w:pos="720"/>
        </w:tabs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выступление с сообщением по одному из вопросов семинарского занятия;</w:t>
      </w:r>
    </w:p>
    <w:p w:rsidR="00A07A0C" w:rsidRPr="00A07A0C" w:rsidRDefault="00A07A0C" w:rsidP="00A07A0C">
      <w:pPr>
        <w:widowControl w:val="0"/>
        <w:numPr>
          <w:ilvl w:val="0"/>
          <w:numId w:val="42"/>
        </w:numPr>
        <w:tabs>
          <w:tab w:val="num" w:pos="720"/>
        </w:tabs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использование дополнительной рекомендуемой литературы по изучаемой теме; </w:t>
      </w:r>
    </w:p>
    <w:p w:rsidR="00A07A0C" w:rsidRPr="00A07A0C" w:rsidRDefault="00A07A0C" w:rsidP="00A07A0C">
      <w:pPr>
        <w:widowControl w:val="0"/>
        <w:numPr>
          <w:ilvl w:val="0"/>
          <w:numId w:val="42"/>
        </w:numPr>
        <w:tabs>
          <w:tab w:val="num" w:pos="360"/>
        </w:tabs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умение достаточно полно раскрыть тему;</w:t>
      </w:r>
    </w:p>
    <w:p w:rsidR="00A07A0C" w:rsidRPr="00A07A0C" w:rsidRDefault="00A07A0C" w:rsidP="00A07A0C">
      <w:pPr>
        <w:widowControl w:val="0"/>
        <w:numPr>
          <w:ilvl w:val="0"/>
          <w:numId w:val="42"/>
        </w:numPr>
        <w:tabs>
          <w:tab w:val="num" w:pos="360"/>
        </w:tabs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умение использовать категориально-понятийный аппарат философии;</w:t>
      </w:r>
    </w:p>
    <w:p w:rsidR="00A07A0C" w:rsidRPr="00A07A0C" w:rsidRDefault="00A07A0C" w:rsidP="00A07A0C">
      <w:pPr>
        <w:widowControl w:val="0"/>
        <w:numPr>
          <w:ilvl w:val="0"/>
          <w:numId w:val="41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наличие конспекта источников по изучаемой теме.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5 баллов</w:t>
      </w:r>
      <w:r w:rsidRPr="00A07A0C">
        <w:rPr>
          <w:rFonts w:eastAsia="Batang"/>
          <w:bCs/>
          <w:sz w:val="28"/>
          <w:szCs w:val="16"/>
        </w:rPr>
        <w:t xml:space="preserve"> студент получает при выполнении следующих условий:</w:t>
      </w:r>
    </w:p>
    <w:p w:rsidR="00A07A0C" w:rsidRPr="00A07A0C" w:rsidRDefault="00A07A0C" w:rsidP="00A07A0C">
      <w:pPr>
        <w:widowControl w:val="0"/>
        <w:numPr>
          <w:ilvl w:val="0"/>
          <w:numId w:val="43"/>
        </w:numPr>
        <w:tabs>
          <w:tab w:val="num" w:pos="709"/>
        </w:tabs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выступление с сообщением по одному из вопросов семинарского занятия;</w:t>
      </w:r>
    </w:p>
    <w:p w:rsidR="00A07A0C" w:rsidRPr="00A07A0C" w:rsidRDefault="00A07A0C" w:rsidP="00A07A0C">
      <w:pPr>
        <w:widowControl w:val="0"/>
        <w:numPr>
          <w:ilvl w:val="0"/>
          <w:numId w:val="43"/>
        </w:numPr>
        <w:tabs>
          <w:tab w:val="num" w:pos="709"/>
        </w:tabs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умение достаточно полно раскрыть тему.</w:t>
      </w:r>
    </w:p>
    <w:p w:rsidR="006A5191" w:rsidRPr="006A5191" w:rsidRDefault="006A5191" w:rsidP="00AA630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sectPr w:rsidR="006A5191" w:rsidRPr="006A5191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0C9A1B65"/>
    <w:multiLevelType w:val="hybridMultilevel"/>
    <w:tmpl w:val="2FD09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4">
    <w:nsid w:val="16323122"/>
    <w:multiLevelType w:val="hybridMultilevel"/>
    <w:tmpl w:val="3E06E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4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3C1033"/>
    <w:multiLevelType w:val="hybridMultilevel"/>
    <w:tmpl w:val="2FD09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8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3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>
    <w:nsid w:val="7D9B0740"/>
    <w:multiLevelType w:val="hybridMultilevel"/>
    <w:tmpl w:val="24EE0804"/>
    <w:lvl w:ilvl="0" w:tplc="6A2A6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8"/>
  </w:num>
  <w:num w:numId="2">
    <w:abstractNumId w:val="11"/>
  </w:num>
  <w:num w:numId="3">
    <w:abstractNumId w:val="35"/>
  </w:num>
  <w:num w:numId="4">
    <w:abstractNumId w:val="37"/>
  </w:num>
  <w:num w:numId="5">
    <w:abstractNumId w:val="31"/>
  </w:num>
  <w:num w:numId="6">
    <w:abstractNumId w:val="22"/>
  </w:num>
  <w:num w:numId="7">
    <w:abstractNumId w:val="18"/>
  </w:num>
  <w:num w:numId="8">
    <w:abstractNumId w:val="39"/>
  </w:num>
  <w:num w:numId="9">
    <w:abstractNumId w:val="21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10"/>
  </w:num>
  <w:num w:numId="14">
    <w:abstractNumId w:val="2"/>
  </w:num>
  <w:num w:numId="15">
    <w:abstractNumId w:val="14"/>
  </w:num>
  <w:num w:numId="16">
    <w:abstractNumId w:val="8"/>
  </w:num>
  <w:num w:numId="17">
    <w:abstractNumId w:val="13"/>
  </w:num>
  <w:num w:numId="18">
    <w:abstractNumId w:val="6"/>
  </w:num>
  <w:num w:numId="19">
    <w:abstractNumId w:val="36"/>
  </w:num>
  <w:num w:numId="20">
    <w:abstractNumId w:val="33"/>
  </w:num>
  <w:num w:numId="21">
    <w:abstractNumId w:val="17"/>
  </w:num>
  <w:num w:numId="22">
    <w:abstractNumId w:val="27"/>
  </w:num>
  <w:num w:numId="23">
    <w:abstractNumId w:val="24"/>
  </w:num>
  <w:num w:numId="24">
    <w:abstractNumId w:val="23"/>
  </w:num>
  <w:num w:numId="25">
    <w:abstractNumId w:val="29"/>
  </w:num>
  <w:num w:numId="26">
    <w:abstractNumId w:val="34"/>
  </w:num>
  <w:num w:numId="27">
    <w:abstractNumId w:val="9"/>
  </w:num>
  <w:num w:numId="28">
    <w:abstractNumId w:val="26"/>
  </w:num>
  <w:num w:numId="29">
    <w:abstractNumId w:val="25"/>
  </w:num>
  <w:num w:numId="30">
    <w:abstractNumId w:val="15"/>
  </w:num>
  <w:num w:numId="31">
    <w:abstractNumId w:val="12"/>
  </w:num>
  <w:num w:numId="32">
    <w:abstractNumId w:val="30"/>
  </w:num>
  <w:num w:numId="33">
    <w:abstractNumId w:val="7"/>
  </w:num>
  <w:num w:numId="34">
    <w:abstractNumId w:val="20"/>
    <w:lvlOverride w:ilvl="0">
      <w:startOverride w:val="1"/>
    </w:lvlOverride>
  </w:num>
  <w:num w:numId="35">
    <w:abstractNumId w:val="19"/>
  </w:num>
  <w:num w:numId="36">
    <w:abstractNumId w:val="38"/>
  </w:num>
  <w:num w:numId="37">
    <w:abstractNumId w:val="1"/>
  </w:num>
  <w:num w:numId="38">
    <w:abstractNumId w:val="4"/>
  </w:num>
  <w:num w:numId="39">
    <w:abstractNumId w:val="16"/>
  </w:num>
  <w:num w:numId="40">
    <w:abstractNumId w:val="20"/>
  </w:num>
  <w:num w:numId="41">
    <w:abstractNumId w:val="5"/>
  </w:num>
  <w:num w:numId="42">
    <w:abstractNumId w:val="3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66518"/>
    <w:rsid w:val="003A7757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519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8F470C"/>
    <w:rsid w:val="009355E8"/>
    <w:rsid w:val="00940D4A"/>
    <w:rsid w:val="00940D7C"/>
    <w:rsid w:val="00955BA1"/>
    <w:rsid w:val="009672D8"/>
    <w:rsid w:val="00987481"/>
    <w:rsid w:val="0099603D"/>
    <w:rsid w:val="009F63E5"/>
    <w:rsid w:val="00A07A0C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7298C"/>
    <w:rsid w:val="00B8055C"/>
    <w:rsid w:val="00C654CF"/>
    <w:rsid w:val="00C87539"/>
    <w:rsid w:val="00CB384D"/>
    <w:rsid w:val="00CC04D5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8</cp:revision>
  <cp:lastPrinted>2016-01-11T11:06:00Z</cp:lastPrinted>
  <dcterms:created xsi:type="dcterms:W3CDTF">2019-06-22T22:20:00Z</dcterms:created>
  <dcterms:modified xsi:type="dcterms:W3CDTF">2019-07-10T11:31:00Z</dcterms:modified>
</cp:coreProperties>
</file>